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C14C8C" w14:textId="77777777" w:rsidR="0001337D" w:rsidRDefault="0001337D">
      <w:pPr>
        <w:pStyle w:val="Titel"/>
        <w:spacing w:after="80"/>
        <w:rPr>
          <w:rFonts w:ascii="Lato" w:hAnsi="Lato"/>
          <w:b/>
          <w:bCs/>
          <w:sz w:val="32"/>
          <w:szCs w:val="32"/>
        </w:rPr>
      </w:pPr>
    </w:p>
    <w:p w14:paraId="184F058C" w14:textId="25B7AF00" w:rsidR="00543734" w:rsidRPr="0001337D" w:rsidRDefault="00000000">
      <w:pPr>
        <w:pStyle w:val="Titel"/>
        <w:spacing w:after="80"/>
        <w:rPr>
          <w:rFonts w:ascii="Lato" w:hAnsi="Lato"/>
          <w:sz w:val="40"/>
          <w:szCs w:val="40"/>
        </w:rPr>
      </w:pPr>
      <w:r w:rsidRPr="0001337D">
        <w:rPr>
          <w:rFonts w:ascii="Lato" w:hAnsi="Lato"/>
          <w:b/>
          <w:bCs/>
          <w:sz w:val="40"/>
          <w:szCs w:val="40"/>
        </w:rPr>
        <w:t>Muster-Betriebsvereinbarung</w:t>
      </w:r>
    </w:p>
    <w:p w14:paraId="2A949165" w14:textId="77777777" w:rsidR="00543734" w:rsidRPr="0001337D" w:rsidRDefault="00000000">
      <w:pPr>
        <w:spacing w:after="240"/>
        <w:rPr>
          <w:rFonts w:ascii="Lato" w:hAnsi="Lato"/>
        </w:rPr>
      </w:pPr>
      <w:r w:rsidRPr="0001337D">
        <w:rPr>
          <w:rFonts w:ascii="Lato" w:hAnsi="Lato"/>
          <w:color w:val="5F5E5A"/>
          <w:sz w:val="24"/>
          <w:szCs w:val="24"/>
        </w:rPr>
        <w:t>zur Durchführung von Mitarbeiterbefragungen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543734" w:rsidRPr="0001337D" w14:paraId="45486926" w14:textId="77777777">
        <w:tblPrEx>
          <w:tblCellMar>
            <w:top w:w="0" w:type="dxa"/>
            <w:bottom w:w="0" w:type="dxa"/>
          </w:tblCellMar>
        </w:tblPrEx>
        <w:tc>
          <w:tcPr>
            <w:tcW w:w="9638" w:type="dxa"/>
            <w:tcBorders>
              <w:top w:val="single" w:sz="4" w:space="0" w:color="999999"/>
              <w:left w:val="single" w:sz="4" w:space="0" w:color="999999"/>
              <w:bottom w:val="single" w:sz="4" w:space="0" w:color="999999"/>
              <w:right w:val="single" w:sz="4" w:space="0" w:color="999999"/>
            </w:tcBorders>
            <w:shd w:val="clear" w:color="auto" w:fill="F1EFE8"/>
            <w:tcMar>
              <w:top w:w="160" w:type="dxa"/>
              <w:left w:w="200" w:type="dxa"/>
              <w:bottom w:w="160" w:type="dxa"/>
              <w:right w:w="200" w:type="dxa"/>
            </w:tcMar>
          </w:tcPr>
          <w:p w14:paraId="209A98C0" w14:textId="77777777" w:rsidR="00543734" w:rsidRPr="0001337D" w:rsidRDefault="00000000">
            <w:pPr>
              <w:spacing w:after="80"/>
              <w:rPr>
                <w:rFonts w:ascii="Lato" w:hAnsi="Lato"/>
              </w:rPr>
            </w:pPr>
            <w:r w:rsidRPr="0001337D">
              <w:rPr>
                <w:rFonts w:ascii="Lato" w:hAnsi="Lato"/>
                <w:b/>
                <w:bCs/>
              </w:rPr>
              <w:t>Hinweis zur Nutzung dieser Vorlage</w:t>
            </w:r>
          </w:p>
          <w:p w14:paraId="65E2B50C" w14:textId="77777777" w:rsidR="00543734" w:rsidRPr="0001337D" w:rsidRDefault="00000000">
            <w:pPr>
              <w:jc w:val="both"/>
              <w:rPr>
                <w:rFonts w:ascii="Lato" w:hAnsi="Lato"/>
              </w:rPr>
            </w:pPr>
            <w:r w:rsidRPr="0001337D">
              <w:rPr>
                <w:rFonts w:ascii="Lato" w:hAnsi="Lato"/>
              </w:rPr>
              <w:t>Diese Vorlage ist ein unverbindlicher Formulierungsvorschlag und ersetzt keine Rechtsberatung. Bitte lassen Sie den Inhalt vor Unterzeichnung von einer arbeitsrechtlich versierten Person sowie gemeinsam mit dem Betriebsrat prüfen und an die betrieblichen Gegebenheiten anpassen. Alle Angaben in eckigen Klammern sind individuell auszufüllen.</w:t>
            </w:r>
          </w:p>
        </w:tc>
      </w:tr>
    </w:tbl>
    <w:p w14:paraId="05F69DD7" w14:textId="77777777" w:rsidR="00543734" w:rsidRPr="0001337D" w:rsidRDefault="00543734">
      <w:pPr>
        <w:spacing w:before="280"/>
        <w:rPr>
          <w:rFonts w:ascii="Lato" w:hAnsi="Lato"/>
        </w:rPr>
      </w:pPr>
    </w:p>
    <w:p w14:paraId="6111FC13" w14:textId="77777777" w:rsidR="00543734" w:rsidRPr="0001337D" w:rsidRDefault="00000000">
      <w:pPr>
        <w:spacing w:after="120"/>
        <w:rPr>
          <w:rFonts w:ascii="Lato" w:hAnsi="Lato"/>
        </w:rPr>
      </w:pPr>
      <w:r w:rsidRPr="0001337D">
        <w:rPr>
          <w:rFonts w:ascii="Lato" w:hAnsi="Lato"/>
          <w:i/>
          <w:iCs/>
          <w:color w:val="185FA5"/>
          <w:sz w:val="22"/>
          <w:szCs w:val="22"/>
        </w:rPr>
        <w:t xml:space="preserve">Zwischen der [Firmenname], vertreten durch [Name/Funktion Geschäftsführung], </w:t>
      </w:r>
      <w:r w:rsidRPr="0001337D">
        <w:rPr>
          <w:rFonts w:ascii="Lato" w:hAnsi="Lato"/>
          <w:sz w:val="22"/>
          <w:szCs w:val="22"/>
        </w:rPr>
        <w:t xml:space="preserve">(im Folgenden „Arbeitgeber") und dem </w:t>
      </w:r>
      <w:r w:rsidRPr="0001337D">
        <w:rPr>
          <w:rFonts w:ascii="Lato" w:hAnsi="Lato"/>
          <w:i/>
          <w:iCs/>
          <w:color w:val="185FA5"/>
          <w:sz w:val="22"/>
          <w:szCs w:val="22"/>
        </w:rPr>
        <w:t>Betriebsrat der [Firmenname / Betriebsstätte]</w:t>
      </w:r>
      <w:r w:rsidRPr="0001337D">
        <w:rPr>
          <w:rFonts w:ascii="Lato" w:hAnsi="Lato"/>
          <w:sz w:val="22"/>
          <w:szCs w:val="22"/>
        </w:rPr>
        <w:t xml:space="preserve"> (im Folgenden „Betriebsrat") wird gemäß § 87 Abs. 1 Nr. 6 BetrVG folgende Betriebsvereinbarung geschlossen:</w:t>
      </w:r>
    </w:p>
    <w:p w14:paraId="0A003CDF" w14:textId="77777777" w:rsidR="00543734" w:rsidRPr="0001337D" w:rsidRDefault="00000000">
      <w:pPr>
        <w:pStyle w:val="berschrift2"/>
        <w:spacing w:before="320" w:after="120"/>
        <w:rPr>
          <w:rFonts w:ascii="Lato" w:hAnsi="Lato"/>
        </w:rPr>
      </w:pPr>
      <w:r w:rsidRPr="0001337D">
        <w:rPr>
          <w:rFonts w:ascii="Lato" w:hAnsi="Lato"/>
          <w:b/>
          <w:bCs/>
          <w:sz w:val="24"/>
          <w:szCs w:val="24"/>
        </w:rPr>
        <w:t>Präambel</w:t>
      </w:r>
    </w:p>
    <w:p w14:paraId="462BF3EE" w14:textId="77777777" w:rsidR="00543734" w:rsidRPr="0001337D" w:rsidRDefault="00000000">
      <w:pPr>
        <w:spacing w:after="160" w:line="300" w:lineRule="auto"/>
        <w:jc w:val="both"/>
        <w:rPr>
          <w:rFonts w:ascii="Lato" w:hAnsi="Lato"/>
        </w:rPr>
      </w:pPr>
      <w:r w:rsidRPr="0001337D">
        <w:rPr>
          <w:rFonts w:ascii="Lato" w:hAnsi="Lato"/>
          <w:sz w:val="22"/>
          <w:szCs w:val="22"/>
        </w:rPr>
        <w:t>Diese Vereinbarung regelt die Durchführung von Mitarbeiterbefragungen im Unternehmen. Ziel ist es, Mitarbeiterbefragungen als Instrument der betrieblichen Kommunikation und Weiterentwicklung so auszugestalten, dass die Persönlichkeitsrechte der Beschäftigten und die Anonymität ihrer Angaben zu jedem Zeitpunkt gewahrt bleiben. Mitarbeiterbefragungen dienen nicht der individuellen Leistungs- oder Verhaltenskontrolle.</w:t>
      </w:r>
    </w:p>
    <w:p w14:paraId="1F39BECA" w14:textId="77777777" w:rsidR="00543734" w:rsidRPr="0001337D" w:rsidRDefault="00000000">
      <w:pPr>
        <w:pStyle w:val="berschrift2"/>
        <w:spacing w:before="320" w:after="120"/>
        <w:rPr>
          <w:rFonts w:ascii="Lato" w:hAnsi="Lato"/>
        </w:rPr>
      </w:pPr>
      <w:r w:rsidRPr="0001337D">
        <w:rPr>
          <w:rFonts w:ascii="Lato" w:hAnsi="Lato"/>
          <w:b/>
          <w:bCs/>
          <w:sz w:val="24"/>
          <w:szCs w:val="24"/>
        </w:rPr>
        <w:t>§ 1 Geltungsbereich</w:t>
      </w:r>
    </w:p>
    <w:p w14:paraId="0559103F" w14:textId="77777777" w:rsidR="00543734" w:rsidRPr="0001337D" w:rsidRDefault="00000000">
      <w:pPr>
        <w:spacing w:after="160" w:line="300" w:lineRule="auto"/>
        <w:jc w:val="both"/>
        <w:rPr>
          <w:rFonts w:ascii="Lato" w:hAnsi="Lato"/>
        </w:rPr>
      </w:pPr>
      <w:r w:rsidRPr="0001337D">
        <w:rPr>
          <w:rFonts w:ascii="Lato" w:hAnsi="Lato"/>
          <w:sz w:val="22"/>
          <w:szCs w:val="22"/>
        </w:rPr>
        <w:t>Diese Vereinbarung gilt für alle Beschäftigten der [Firmenname] am Standort/den Standorten [Standort(e) einfügen] sowie für alle im Rahmen dieser Vereinbarung durchgeführten Mitarbeiterbefragungen, unabhängig vom eingesetzten technischen System.</w:t>
      </w:r>
    </w:p>
    <w:p w14:paraId="44D0F197" w14:textId="77777777" w:rsidR="00543734" w:rsidRPr="0001337D" w:rsidRDefault="00000000">
      <w:pPr>
        <w:pStyle w:val="berschrift2"/>
        <w:spacing w:before="320" w:after="120"/>
        <w:rPr>
          <w:rFonts w:ascii="Lato" w:hAnsi="Lato"/>
        </w:rPr>
      </w:pPr>
      <w:r w:rsidRPr="0001337D">
        <w:rPr>
          <w:rFonts w:ascii="Lato" w:hAnsi="Lato"/>
          <w:b/>
          <w:bCs/>
          <w:sz w:val="24"/>
          <w:szCs w:val="24"/>
        </w:rPr>
        <w:t>§ 2 Gegenstand und Zweck der Befragung</w:t>
      </w:r>
    </w:p>
    <w:p w14:paraId="1ED10A3F" w14:textId="77777777" w:rsidR="00543734" w:rsidRPr="0001337D" w:rsidRDefault="00000000">
      <w:pPr>
        <w:spacing w:after="160" w:line="300" w:lineRule="auto"/>
        <w:jc w:val="both"/>
        <w:rPr>
          <w:rFonts w:ascii="Lato" w:hAnsi="Lato"/>
        </w:rPr>
      </w:pPr>
      <w:r w:rsidRPr="0001337D">
        <w:rPr>
          <w:rFonts w:ascii="Lato" w:hAnsi="Lato"/>
          <w:sz w:val="22"/>
          <w:szCs w:val="22"/>
        </w:rPr>
        <w:t>Mitarbeiterbefragungen im Sinne dieser Vereinbarung dienen der Erhebung von Meinungen, Einschätzungen und Stimmungsbildern der Beschäftigten zu Themen wie Arbeitszufriedenheit, Führung, Zusammenarbeit und Arbeitsbedingungen. Sie dienen ausdrücklich nicht der individuellen Leistungs- oder Verhaltenskontrolle einzelner Beschäftigter.</w:t>
      </w:r>
    </w:p>
    <w:p w14:paraId="5482C4F0" w14:textId="77777777" w:rsidR="00543734" w:rsidRPr="0001337D" w:rsidRDefault="00000000">
      <w:pPr>
        <w:pStyle w:val="berschrift2"/>
        <w:spacing w:before="320" w:after="120"/>
        <w:rPr>
          <w:rFonts w:ascii="Lato" w:hAnsi="Lato"/>
        </w:rPr>
      </w:pPr>
      <w:r w:rsidRPr="0001337D">
        <w:rPr>
          <w:rFonts w:ascii="Lato" w:hAnsi="Lato"/>
          <w:b/>
          <w:bCs/>
          <w:sz w:val="24"/>
          <w:szCs w:val="24"/>
        </w:rPr>
        <w:t>§ 3 Häufigkeit</w:t>
      </w:r>
    </w:p>
    <w:p w14:paraId="37CA11EA" w14:textId="77777777" w:rsidR="00543734" w:rsidRPr="0001337D" w:rsidRDefault="00000000">
      <w:pPr>
        <w:spacing w:after="160" w:line="300" w:lineRule="auto"/>
        <w:jc w:val="both"/>
        <w:rPr>
          <w:rFonts w:ascii="Lato" w:hAnsi="Lato"/>
        </w:rPr>
      </w:pPr>
      <w:r w:rsidRPr="0001337D">
        <w:rPr>
          <w:rFonts w:ascii="Lato" w:hAnsi="Lato"/>
          <w:sz w:val="22"/>
          <w:szCs w:val="22"/>
        </w:rPr>
        <w:t>Mitarbeiterbefragungen im Rahmen dieser Vereinbarung finden [z. B. einmal jährlich / halbjährlich / anlassbezogen im Rahmen von: _____] statt. Der genaue Zeitraum wird dem Betriebsrat mindestens [4] Wochen vor Beginn der Befragung mitgeteilt.</w:t>
      </w:r>
    </w:p>
    <w:p w14:paraId="5E1E18F8" w14:textId="77777777" w:rsidR="00543734" w:rsidRPr="0001337D" w:rsidRDefault="00000000">
      <w:pPr>
        <w:pStyle w:val="berschrift2"/>
        <w:spacing w:before="320" w:after="120"/>
        <w:rPr>
          <w:rFonts w:ascii="Lato" w:hAnsi="Lato"/>
        </w:rPr>
      </w:pPr>
      <w:r w:rsidRPr="0001337D">
        <w:rPr>
          <w:rFonts w:ascii="Lato" w:hAnsi="Lato"/>
          <w:b/>
          <w:bCs/>
          <w:sz w:val="24"/>
          <w:szCs w:val="24"/>
        </w:rPr>
        <w:t>§ 4 Freiwilligkeit der Teilnahme</w:t>
      </w:r>
    </w:p>
    <w:p w14:paraId="43B0CF90" w14:textId="77777777" w:rsidR="00543734" w:rsidRPr="0001337D" w:rsidRDefault="00000000">
      <w:pPr>
        <w:spacing w:after="160" w:line="300" w:lineRule="auto"/>
        <w:jc w:val="both"/>
        <w:rPr>
          <w:rFonts w:ascii="Lato" w:hAnsi="Lato"/>
        </w:rPr>
      </w:pPr>
      <w:r w:rsidRPr="0001337D">
        <w:rPr>
          <w:rFonts w:ascii="Lato" w:hAnsi="Lato"/>
          <w:sz w:val="22"/>
          <w:szCs w:val="22"/>
        </w:rPr>
        <w:t>Die Teilnahme an der Mitarbeiterbefragung ist freiwillig. Aus einer Nichtteilnahme dürfen den Beschäftigten keinerlei Nachteile entstehen.</w:t>
      </w:r>
    </w:p>
    <w:p w14:paraId="7117AF9C" w14:textId="77777777" w:rsidR="00543734" w:rsidRPr="0001337D" w:rsidRDefault="00000000">
      <w:pPr>
        <w:pStyle w:val="berschrift2"/>
        <w:spacing w:before="320" w:after="120"/>
        <w:rPr>
          <w:rFonts w:ascii="Lato" w:hAnsi="Lato"/>
        </w:rPr>
      </w:pPr>
      <w:r w:rsidRPr="0001337D">
        <w:rPr>
          <w:rFonts w:ascii="Lato" w:hAnsi="Lato"/>
          <w:b/>
          <w:bCs/>
          <w:sz w:val="24"/>
          <w:szCs w:val="24"/>
        </w:rPr>
        <w:lastRenderedPageBreak/>
        <w:t>§ 5 Themenblöcke und Fragebogeninhalt</w:t>
      </w:r>
    </w:p>
    <w:p w14:paraId="34B8EDE2" w14:textId="77777777" w:rsidR="00543734" w:rsidRPr="0001337D" w:rsidRDefault="00000000">
      <w:pPr>
        <w:spacing w:after="160" w:line="300" w:lineRule="auto"/>
        <w:jc w:val="both"/>
        <w:rPr>
          <w:rFonts w:ascii="Lato" w:hAnsi="Lato"/>
        </w:rPr>
      </w:pPr>
      <w:r w:rsidRPr="0001337D">
        <w:rPr>
          <w:rFonts w:ascii="Lato" w:hAnsi="Lato"/>
          <w:sz w:val="22"/>
          <w:szCs w:val="22"/>
        </w:rPr>
        <w:t>Der Fragebogen umfasst folgende Themenblöcke:</w:t>
      </w:r>
    </w:p>
    <w:p w14:paraId="358AB478" w14:textId="77777777" w:rsidR="00543734" w:rsidRPr="0001337D" w:rsidRDefault="00000000">
      <w:pPr>
        <w:pStyle w:val="Listenabsatz"/>
        <w:numPr>
          <w:ilvl w:val="0"/>
          <w:numId w:val="2"/>
        </w:numPr>
        <w:spacing w:after="80"/>
        <w:rPr>
          <w:rFonts w:ascii="Lato" w:hAnsi="Lato"/>
        </w:rPr>
      </w:pPr>
      <w:r w:rsidRPr="0001337D">
        <w:rPr>
          <w:rFonts w:ascii="Lato" w:hAnsi="Lato"/>
          <w:sz w:val="22"/>
          <w:szCs w:val="22"/>
        </w:rPr>
        <w:t>[z. B. Arbeitszufriedenheit]</w:t>
      </w:r>
    </w:p>
    <w:p w14:paraId="253A305E" w14:textId="77777777" w:rsidR="00543734" w:rsidRPr="0001337D" w:rsidRDefault="00000000">
      <w:pPr>
        <w:pStyle w:val="Listenabsatz"/>
        <w:numPr>
          <w:ilvl w:val="0"/>
          <w:numId w:val="2"/>
        </w:numPr>
        <w:spacing w:after="80"/>
        <w:rPr>
          <w:rFonts w:ascii="Lato" w:hAnsi="Lato"/>
        </w:rPr>
      </w:pPr>
      <w:r w:rsidRPr="0001337D">
        <w:rPr>
          <w:rFonts w:ascii="Lato" w:hAnsi="Lato"/>
          <w:sz w:val="22"/>
          <w:szCs w:val="22"/>
        </w:rPr>
        <w:t>[z. B. Führung und Zusammenarbeit]</w:t>
      </w:r>
    </w:p>
    <w:p w14:paraId="445E58A5" w14:textId="77777777" w:rsidR="00543734" w:rsidRPr="0001337D" w:rsidRDefault="00000000">
      <w:pPr>
        <w:pStyle w:val="Listenabsatz"/>
        <w:numPr>
          <w:ilvl w:val="0"/>
          <w:numId w:val="2"/>
        </w:numPr>
        <w:spacing w:after="80"/>
        <w:rPr>
          <w:rFonts w:ascii="Lato" w:hAnsi="Lato"/>
        </w:rPr>
      </w:pPr>
      <w:r w:rsidRPr="0001337D">
        <w:rPr>
          <w:rFonts w:ascii="Lato" w:hAnsi="Lato"/>
          <w:sz w:val="22"/>
          <w:szCs w:val="22"/>
        </w:rPr>
        <w:t>[z. B. Arbeitsbedingungen]</w:t>
      </w:r>
    </w:p>
    <w:p w14:paraId="727B8B41" w14:textId="77777777" w:rsidR="00543734" w:rsidRPr="0001337D" w:rsidRDefault="00000000">
      <w:pPr>
        <w:pStyle w:val="Listenabsatz"/>
        <w:numPr>
          <w:ilvl w:val="0"/>
          <w:numId w:val="2"/>
        </w:numPr>
        <w:spacing w:after="80"/>
        <w:rPr>
          <w:rFonts w:ascii="Lato" w:hAnsi="Lato"/>
        </w:rPr>
      </w:pPr>
      <w:r w:rsidRPr="0001337D">
        <w:rPr>
          <w:rFonts w:ascii="Lato" w:hAnsi="Lato"/>
          <w:sz w:val="22"/>
          <w:szCs w:val="22"/>
        </w:rPr>
        <w:t>[z. B. Kommunikation]</w:t>
      </w:r>
    </w:p>
    <w:p w14:paraId="089A2A3D" w14:textId="77777777" w:rsidR="00543734" w:rsidRPr="0001337D" w:rsidRDefault="00000000">
      <w:pPr>
        <w:pStyle w:val="Listenabsatz"/>
        <w:numPr>
          <w:ilvl w:val="0"/>
          <w:numId w:val="2"/>
        </w:numPr>
        <w:spacing w:after="80"/>
        <w:rPr>
          <w:rFonts w:ascii="Lato" w:hAnsi="Lato"/>
        </w:rPr>
      </w:pPr>
      <w:r w:rsidRPr="0001337D">
        <w:rPr>
          <w:rFonts w:ascii="Lato" w:hAnsi="Lato"/>
          <w:sz w:val="22"/>
          <w:szCs w:val="22"/>
        </w:rPr>
        <w:t>[z. B. Weiterentwicklung]</w:t>
      </w:r>
    </w:p>
    <w:p w14:paraId="1D530FBF" w14:textId="77777777" w:rsidR="00543734" w:rsidRPr="0001337D" w:rsidRDefault="00000000">
      <w:pPr>
        <w:spacing w:after="160" w:line="300" w:lineRule="auto"/>
        <w:jc w:val="both"/>
        <w:rPr>
          <w:rFonts w:ascii="Lato" w:hAnsi="Lato"/>
        </w:rPr>
      </w:pPr>
      <w:r w:rsidRPr="0001337D">
        <w:rPr>
          <w:rFonts w:ascii="Lato" w:hAnsi="Lato"/>
          <w:sz w:val="22"/>
          <w:szCs w:val="22"/>
        </w:rPr>
        <w:t>Änderungen oder Erweiterungen der Themenblöcke sowie der konkreten Einzelfragen bedürfen der vorherigen Zustimmung des Betriebsrats. Fragen, die Rückschlüsse auf die individuelle Leistung oder das Verhalten einzelner Beschäftigter zulassen, sind unzulässig.</w:t>
      </w:r>
    </w:p>
    <w:p w14:paraId="168FE4F6" w14:textId="77777777" w:rsidR="00543734" w:rsidRPr="0001337D" w:rsidRDefault="00000000">
      <w:pPr>
        <w:pStyle w:val="berschrift2"/>
        <w:spacing w:before="320" w:after="120"/>
        <w:rPr>
          <w:rFonts w:ascii="Lato" w:hAnsi="Lato"/>
        </w:rPr>
      </w:pPr>
      <w:r w:rsidRPr="0001337D">
        <w:rPr>
          <w:rFonts w:ascii="Lato" w:hAnsi="Lato"/>
          <w:b/>
          <w:bCs/>
          <w:sz w:val="24"/>
          <w:szCs w:val="24"/>
        </w:rPr>
        <w:t>§ 6 Eingesetztes Tool und technische Umsetzung</w:t>
      </w:r>
    </w:p>
    <w:p w14:paraId="294F6B4A" w14:textId="03AAE80D" w:rsidR="00543734" w:rsidRPr="0001337D" w:rsidRDefault="00000000">
      <w:pPr>
        <w:spacing w:after="160" w:line="300" w:lineRule="auto"/>
        <w:jc w:val="both"/>
        <w:rPr>
          <w:rFonts w:ascii="Lato" w:hAnsi="Lato"/>
        </w:rPr>
      </w:pPr>
      <w:r w:rsidRPr="0001337D">
        <w:rPr>
          <w:rFonts w:ascii="Lato" w:hAnsi="Lato"/>
          <w:sz w:val="22"/>
          <w:szCs w:val="22"/>
        </w:rPr>
        <w:t>Die Befragung wird über</w:t>
      </w:r>
      <w:r w:rsidR="0001337D">
        <w:rPr>
          <w:rFonts w:ascii="Lato" w:hAnsi="Lato"/>
          <w:sz w:val="22"/>
          <w:szCs w:val="22"/>
        </w:rPr>
        <w:t xml:space="preserve"> die</w:t>
      </w:r>
      <w:r w:rsidRPr="0001337D">
        <w:rPr>
          <w:rFonts w:ascii="Lato" w:hAnsi="Lato"/>
          <w:sz w:val="22"/>
          <w:szCs w:val="22"/>
        </w:rPr>
        <w:t xml:space="preserve"> </w:t>
      </w:r>
      <w:proofErr w:type="spellStart"/>
      <w:r w:rsidR="0001337D">
        <w:rPr>
          <w:rFonts w:ascii="Lato" w:hAnsi="Lato"/>
          <w:sz w:val="22"/>
          <w:szCs w:val="22"/>
        </w:rPr>
        <w:t>easyfeedback</w:t>
      </w:r>
      <w:proofErr w:type="spellEnd"/>
      <w:r w:rsidRPr="0001337D">
        <w:rPr>
          <w:rFonts w:ascii="Lato" w:hAnsi="Lato"/>
          <w:sz w:val="22"/>
          <w:szCs w:val="22"/>
        </w:rPr>
        <w:t xml:space="preserve"> </w:t>
      </w:r>
      <w:r w:rsidR="0001337D">
        <w:rPr>
          <w:rFonts w:ascii="Lato" w:hAnsi="Lato"/>
          <w:sz w:val="22"/>
          <w:szCs w:val="22"/>
        </w:rPr>
        <w:t xml:space="preserve">GmbH </w:t>
      </w:r>
      <w:r w:rsidRPr="0001337D">
        <w:rPr>
          <w:rFonts w:ascii="Lato" w:hAnsi="Lato"/>
          <w:sz w:val="22"/>
          <w:szCs w:val="22"/>
        </w:rPr>
        <w:t xml:space="preserve">durchgeführt. Der Anbieter verarbeitet die Daten im Auftrag des Arbeitgebers auf Grundlage eines Auftragsverarbeitungsvertrags nach Art. 28 DSGVO. Die Server, auf denen die Daten verarbeitet und gespeichert werden, befinden sich in </w:t>
      </w:r>
      <w:r w:rsidR="0001337D">
        <w:rPr>
          <w:rFonts w:ascii="Lato" w:hAnsi="Lato"/>
          <w:sz w:val="22"/>
          <w:szCs w:val="22"/>
        </w:rPr>
        <w:t>Deutschland, Frankfurt</w:t>
      </w:r>
      <w:r w:rsidRPr="0001337D">
        <w:rPr>
          <w:rFonts w:ascii="Lato" w:hAnsi="Lato"/>
          <w:sz w:val="22"/>
          <w:szCs w:val="22"/>
        </w:rPr>
        <w:t>. Der Betriebsrat erhält auf Anfrage Einsicht in den Auftragsverarbeitungsvertrag sowie in das technische und organisatorische Sicherheitskonzept des Anbieters.</w:t>
      </w:r>
    </w:p>
    <w:p w14:paraId="66D3B904" w14:textId="77777777" w:rsidR="00543734" w:rsidRPr="0001337D" w:rsidRDefault="00000000">
      <w:pPr>
        <w:pStyle w:val="berschrift2"/>
        <w:spacing w:before="320" w:after="120"/>
        <w:rPr>
          <w:rFonts w:ascii="Lato" w:hAnsi="Lato"/>
        </w:rPr>
      </w:pPr>
      <w:r w:rsidRPr="0001337D">
        <w:rPr>
          <w:rFonts w:ascii="Lato" w:hAnsi="Lato"/>
          <w:b/>
          <w:bCs/>
          <w:sz w:val="24"/>
          <w:szCs w:val="24"/>
        </w:rPr>
        <w:t>§ 7 Anonymität und Mindest-Gruppengröße</w:t>
      </w:r>
    </w:p>
    <w:p w14:paraId="636DC510" w14:textId="37EB4C14" w:rsidR="00543734" w:rsidRPr="0001337D" w:rsidRDefault="00000000">
      <w:pPr>
        <w:spacing w:after="160" w:line="300" w:lineRule="auto"/>
        <w:jc w:val="both"/>
        <w:rPr>
          <w:rFonts w:ascii="Lato" w:hAnsi="Lato"/>
        </w:rPr>
      </w:pPr>
      <w:r w:rsidRPr="0001337D">
        <w:rPr>
          <w:rFonts w:ascii="Lato" w:hAnsi="Lato"/>
          <w:sz w:val="22"/>
          <w:szCs w:val="22"/>
        </w:rPr>
        <w:t xml:space="preserve">Die Angaben der Beschäftigten werden anonym erhoben. Eine Zuordnung von Antworten zu einzelnen Personen ist zu keinem Zeitpunkt möglich. Ergebnisse werden ausschließlich für Gruppen ab einer Mindestgröße von </w:t>
      </w:r>
      <w:r w:rsidR="0001337D">
        <w:rPr>
          <w:rFonts w:ascii="Lato" w:hAnsi="Lato"/>
          <w:sz w:val="22"/>
          <w:szCs w:val="22"/>
        </w:rPr>
        <w:t>mindestens [3]</w:t>
      </w:r>
      <w:r w:rsidRPr="0001337D">
        <w:rPr>
          <w:rFonts w:ascii="Lato" w:hAnsi="Lato"/>
          <w:sz w:val="22"/>
          <w:szCs w:val="22"/>
        </w:rPr>
        <w:t xml:space="preserve"> Teilnehmenden ausgewertet und dargestellt. Liegt die Anzahl der Antworten in einer Organisationseinheit (z. B. Team, Abteilung) unter diesem Schwellenwert, werden </w:t>
      </w:r>
      <w:r w:rsidR="0001337D">
        <w:rPr>
          <w:rFonts w:ascii="Lato" w:hAnsi="Lato"/>
          <w:sz w:val="22"/>
          <w:szCs w:val="22"/>
        </w:rPr>
        <w:t>keine</w:t>
      </w:r>
      <w:r w:rsidRPr="0001337D">
        <w:rPr>
          <w:rFonts w:ascii="Lato" w:hAnsi="Lato"/>
          <w:sz w:val="22"/>
          <w:szCs w:val="22"/>
        </w:rPr>
        <w:t xml:space="preserve"> Ergebnisse zugeordnet und ausgewertet.</w:t>
      </w:r>
    </w:p>
    <w:p w14:paraId="052DE543" w14:textId="77777777" w:rsidR="00543734" w:rsidRPr="0001337D" w:rsidRDefault="00000000">
      <w:pPr>
        <w:pStyle w:val="berschrift2"/>
        <w:spacing w:before="320" w:after="120"/>
        <w:rPr>
          <w:rFonts w:ascii="Lato" w:hAnsi="Lato"/>
        </w:rPr>
      </w:pPr>
      <w:r w:rsidRPr="0001337D">
        <w:rPr>
          <w:rFonts w:ascii="Lato" w:hAnsi="Lato"/>
          <w:b/>
          <w:bCs/>
          <w:sz w:val="24"/>
          <w:szCs w:val="24"/>
        </w:rPr>
        <w:t>§ 8 Zugriffsrechte auf Daten</w:t>
      </w:r>
    </w:p>
    <w:p w14:paraId="4CC0E4C6" w14:textId="77777777" w:rsidR="00543734" w:rsidRPr="0001337D" w:rsidRDefault="00000000">
      <w:pPr>
        <w:spacing w:after="160" w:line="300" w:lineRule="auto"/>
        <w:jc w:val="both"/>
        <w:rPr>
          <w:rFonts w:ascii="Lato" w:hAnsi="Lato"/>
        </w:rPr>
      </w:pPr>
      <w:r w:rsidRPr="0001337D">
        <w:rPr>
          <w:rFonts w:ascii="Lato" w:hAnsi="Lato"/>
          <w:sz w:val="22"/>
          <w:szCs w:val="22"/>
        </w:rPr>
        <w:t>Zugriff auf die anonymisierten, aggregierten Auswertungsergebnisse haben: [z. B. Geschäftsführung, HR-Abteilung, betroffene Führungskräfte ab Gruppengröße gemäß § 7, Betriebsrat]. Zugriff auf etwaige nicht aggregierte Rohdaten hat ausschließlich [z. B. eine namentlich benannte Person der HR-Abteilung], soweit dies zur technischen Durchführung der Befragung zwingend erforderlich ist. Ein Zugriff auf Rohdaten durch Führungskräfte oder die Geschäftsführung findet nicht statt.</w:t>
      </w:r>
    </w:p>
    <w:p w14:paraId="1F156AEE" w14:textId="77777777" w:rsidR="00543734" w:rsidRPr="0001337D" w:rsidRDefault="00000000">
      <w:pPr>
        <w:pStyle w:val="berschrift2"/>
        <w:spacing w:before="320" w:after="120"/>
        <w:rPr>
          <w:rFonts w:ascii="Lato" w:hAnsi="Lato"/>
        </w:rPr>
      </w:pPr>
      <w:r w:rsidRPr="0001337D">
        <w:rPr>
          <w:rFonts w:ascii="Lato" w:hAnsi="Lato"/>
          <w:b/>
          <w:bCs/>
          <w:sz w:val="24"/>
          <w:szCs w:val="24"/>
        </w:rPr>
        <w:t>§ 9 Umgang mit Freitextantworten</w:t>
      </w:r>
    </w:p>
    <w:p w14:paraId="13B3EEA0" w14:textId="1A73B18D" w:rsidR="00543734" w:rsidRPr="0001337D" w:rsidRDefault="00000000">
      <w:pPr>
        <w:spacing w:after="160" w:line="300" w:lineRule="auto"/>
        <w:jc w:val="both"/>
        <w:rPr>
          <w:rFonts w:ascii="Lato" w:hAnsi="Lato"/>
        </w:rPr>
      </w:pPr>
      <w:r w:rsidRPr="0001337D">
        <w:rPr>
          <w:rFonts w:ascii="Lato" w:hAnsi="Lato"/>
          <w:sz w:val="22"/>
          <w:szCs w:val="22"/>
        </w:rPr>
        <w:t>Freitextantworten werden mit besonderer Sorgfalt behandelt, da sie im Einzelfall Rückschlüsse auf einzelne Personen zulassen können. Freitextantworten werden [z. B. nur in aggregierter Form bzw. erst ab einer Mindestanzahl von [</w:t>
      </w:r>
      <w:r w:rsidR="0001337D">
        <w:rPr>
          <w:rFonts w:ascii="Lato" w:hAnsi="Lato"/>
          <w:sz w:val="22"/>
          <w:szCs w:val="22"/>
        </w:rPr>
        <w:t>3</w:t>
      </w:r>
      <w:r w:rsidRPr="0001337D">
        <w:rPr>
          <w:rFonts w:ascii="Lato" w:hAnsi="Lato"/>
          <w:sz w:val="22"/>
          <w:szCs w:val="22"/>
        </w:rPr>
        <w:t>] Antworten pro Frage] an auswertende Stellen weitergegeben. Enthalten Freitextantworten identifizierende Angaben (z. B. Namen), werden diese vor der Auswertung geschwärzt oder entfernt.</w:t>
      </w:r>
    </w:p>
    <w:p w14:paraId="78D63282" w14:textId="77777777" w:rsidR="00543734" w:rsidRPr="0001337D" w:rsidRDefault="00000000">
      <w:pPr>
        <w:pStyle w:val="berschrift2"/>
        <w:spacing w:before="320" w:after="120"/>
        <w:rPr>
          <w:rFonts w:ascii="Lato" w:hAnsi="Lato"/>
        </w:rPr>
      </w:pPr>
      <w:r w:rsidRPr="0001337D">
        <w:rPr>
          <w:rFonts w:ascii="Lato" w:hAnsi="Lato"/>
          <w:b/>
          <w:bCs/>
          <w:sz w:val="24"/>
          <w:szCs w:val="24"/>
        </w:rPr>
        <w:lastRenderedPageBreak/>
        <w:t>§ 10 Löschfristen</w:t>
      </w:r>
    </w:p>
    <w:p w14:paraId="4C5CA2E2" w14:textId="77777777" w:rsidR="00543734" w:rsidRPr="0001337D" w:rsidRDefault="00000000">
      <w:pPr>
        <w:spacing w:after="160" w:line="300" w:lineRule="auto"/>
        <w:jc w:val="both"/>
        <w:rPr>
          <w:rFonts w:ascii="Lato" w:hAnsi="Lato"/>
        </w:rPr>
      </w:pPr>
      <w:r w:rsidRPr="0001337D">
        <w:rPr>
          <w:rFonts w:ascii="Lato" w:hAnsi="Lato"/>
          <w:sz w:val="22"/>
          <w:szCs w:val="22"/>
        </w:rPr>
        <w:t>Die im Rahmen der Befragung erhobenen Rohdaten werden spätestens [z. B. 6 Monate] nach Abschluss der Befragung und Erstellung der finalen Auswertung gelöscht. Aggregierte, anonymisierte Auswertungsergebnisse können darüber hinaus zu Dokumentations- und Vergleichszwecken aufbewahrt werden.</w:t>
      </w:r>
    </w:p>
    <w:p w14:paraId="18E1831C" w14:textId="77777777" w:rsidR="00543734" w:rsidRPr="0001337D" w:rsidRDefault="00000000">
      <w:pPr>
        <w:pStyle w:val="berschrift2"/>
        <w:spacing w:before="320" w:after="120"/>
        <w:rPr>
          <w:rFonts w:ascii="Lato" w:hAnsi="Lato"/>
        </w:rPr>
      </w:pPr>
      <w:r w:rsidRPr="0001337D">
        <w:rPr>
          <w:rFonts w:ascii="Lato" w:hAnsi="Lato"/>
          <w:b/>
          <w:bCs/>
          <w:sz w:val="24"/>
          <w:szCs w:val="24"/>
        </w:rPr>
        <w:t>§ 11 Information der Beschäftigten</w:t>
      </w:r>
    </w:p>
    <w:p w14:paraId="1E6F75D5" w14:textId="77777777" w:rsidR="00543734" w:rsidRPr="0001337D" w:rsidRDefault="00000000">
      <w:pPr>
        <w:spacing w:after="160" w:line="300" w:lineRule="auto"/>
        <w:jc w:val="both"/>
        <w:rPr>
          <w:rFonts w:ascii="Lato" w:hAnsi="Lato"/>
        </w:rPr>
      </w:pPr>
      <w:r w:rsidRPr="0001337D">
        <w:rPr>
          <w:rFonts w:ascii="Lato" w:hAnsi="Lato"/>
          <w:sz w:val="22"/>
          <w:szCs w:val="22"/>
        </w:rPr>
        <w:t>Vor Beginn der Befragung werden die Beschäftigten über Zweck, Ablauf, Freiwilligkeit, Anonymisierung und die Regelungen dieser Vereinbarung informiert. Die Information erfolgt in geeigneter Form, z. B. per E-Mail, Intranet oder im Rahmen einer Betriebs- bzw. Abteilungsversammlung.</w:t>
      </w:r>
    </w:p>
    <w:p w14:paraId="350829BF" w14:textId="77777777" w:rsidR="00543734" w:rsidRPr="0001337D" w:rsidRDefault="00000000">
      <w:pPr>
        <w:pStyle w:val="berschrift2"/>
        <w:spacing w:before="320" w:after="120"/>
        <w:rPr>
          <w:rFonts w:ascii="Lato" w:hAnsi="Lato"/>
        </w:rPr>
      </w:pPr>
      <w:r w:rsidRPr="0001337D">
        <w:rPr>
          <w:rFonts w:ascii="Lato" w:hAnsi="Lato"/>
          <w:b/>
          <w:bCs/>
          <w:sz w:val="24"/>
          <w:szCs w:val="24"/>
        </w:rPr>
        <w:t>§ 12 Rückmeldung der Ergebnisse</w:t>
      </w:r>
    </w:p>
    <w:p w14:paraId="1536552A" w14:textId="77777777" w:rsidR="00543734" w:rsidRPr="0001337D" w:rsidRDefault="00000000">
      <w:pPr>
        <w:spacing w:after="160" w:line="300" w:lineRule="auto"/>
        <w:jc w:val="both"/>
        <w:rPr>
          <w:rFonts w:ascii="Lato" w:hAnsi="Lato"/>
        </w:rPr>
      </w:pPr>
      <w:r w:rsidRPr="0001337D">
        <w:rPr>
          <w:rFonts w:ascii="Lato" w:hAnsi="Lato"/>
          <w:sz w:val="22"/>
          <w:szCs w:val="22"/>
        </w:rPr>
        <w:t>Die aggregierten Ergebnisse der Befragung werden den Beschäftigten sowie dem Betriebsrat spätestens [z. B. 4 Wochen] nach Abschluss der Auswertung zur Verfügung gestellt. Ergeben sich aus den Ergebnissen Handlungsbedarfe, werden gemeinsam mit dem Betriebsrat geeignete Maßnahmen erarbeitet.</w:t>
      </w:r>
    </w:p>
    <w:p w14:paraId="606DD864" w14:textId="77777777" w:rsidR="00543734" w:rsidRPr="0001337D" w:rsidRDefault="00000000">
      <w:pPr>
        <w:pStyle w:val="berschrift2"/>
        <w:spacing w:before="320" w:after="120"/>
        <w:rPr>
          <w:rFonts w:ascii="Lato" w:hAnsi="Lato"/>
        </w:rPr>
      </w:pPr>
      <w:r w:rsidRPr="0001337D">
        <w:rPr>
          <w:rFonts w:ascii="Lato" w:hAnsi="Lato"/>
          <w:b/>
          <w:bCs/>
          <w:sz w:val="24"/>
          <w:szCs w:val="24"/>
        </w:rPr>
        <w:t>§ 13 Schlussbestimmungen</w:t>
      </w:r>
    </w:p>
    <w:p w14:paraId="71134DA4" w14:textId="77777777" w:rsidR="00543734" w:rsidRPr="0001337D" w:rsidRDefault="00000000">
      <w:pPr>
        <w:spacing w:after="160" w:line="300" w:lineRule="auto"/>
        <w:jc w:val="both"/>
        <w:rPr>
          <w:rFonts w:ascii="Lato" w:hAnsi="Lato"/>
        </w:rPr>
      </w:pPr>
      <w:r w:rsidRPr="0001337D">
        <w:rPr>
          <w:rFonts w:ascii="Lato" w:hAnsi="Lato"/>
          <w:sz w:val="22"/>
          <w:szCs w:val="22"/>
        </w:rPr>
        <w:t>Diese Vereinbarung tritt am [Datum] in Kraft. Sie kann von beiden Seiten mit einer Frist von [z. B. drei Monaten] zum Ende eines Kalenderjahres schriftlich gekündigt werden. Nach Ablauf der Kündigungsfrist wirkt diese Vereinbarung nach, bis sie durch eine neue Vereinbarung ersetzt wird. Sollten einzelne Bestimmungen dieser Vereinbarung unwirksam sein, bleibt die Wirksamkeit der übrigen Bestimmungen hiervon unberührt.</w:t>
      </w:r>
    </w:p>
    <w:p w14:paraId="0C967A34" w14:textId="77777777" w:rsidR="00543734" w:rsidRPr="0001337D" w:rsidRDefault="00000000">
      <w:pPr>
        <w:spacing w:before="400"/>
        <w:rPr>
          <w:rFonts w:ascii="Lato" w:hAnsi="Lato"/>
        </w:rPr>
      </w:pPr>
      <w:r w:rsidRPr="0001337D">
        <w:rPr>
          <w:rFonts w:ascii="Lato" w:hAnsi="Lato"/>
          <w:sz w:val="22"/>
          <w:szCs w:val="22"/>
        </w:rPr>
        <w:t>[Ort], den [Datum]</w:t>
      </w:r>
    </w:p>
    <w:p w14:paraId="03DAC67B" w14:textId="77777777" w:rsidR="00543734" w:rsidRPr="0001337D" w:rsidRDefault="00543734">
      <w:pPr>
        <w:spacing w:before="100" w:after="260"/>
        <w:rPr>
          <w:rFonts w:ascii="Lato" w:hAnsi="Lato"/>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19"/>
        <w:gridCol w:w="4819"/>
      </w:tblGrid>
      <w:tr w:rsidR="00543734" w:rsidRPr="0001337D" w14:paraId="3763CE45" w14:textId="77777777">
        <w:tblPrEx>
          <w:tblCellMar>
            <w:top w:w="0" w:type="dxa"/>
            <w:bottom w:w="0" w:type="dxa"/>
          </w:tblCellMar>
        </w:tblPrEx>
        <w:tc>
          <w:tcPr>
            <w:tcW w:w="4819" w:type="dxa"/>
            <w:tcMar>
              <w:right w:w="200" w:type="dxa"/>
            </w:tcMar>
          </w:tcPr>
          <w:p w14:paraId="7AFD08E3" w14:textId="77777777" w:rsidR="00543734" w:rsidRPr="0001337D" w:rsidRDefault="00000000">
            <w:pPr>
              <w:pBdr>
                <w:bottom w:val="single" w:sz="4" w:space="4" w:color="000000"/>
              </w:pBdr>
              <w:spacing w:after="60"/>
              <w:rPr>
                <w:rFonts w:ascii="Lato" w:hAnsi="Lato"/>
              </w:rPr>
            </w:pPr>
            <w:r w:rsidRPr="0001337D">
              <w:rPr>
                <w:rFonts w:ascii="Lato" w:hAnsi="Lato"/>
              </w:rPr>
              <w:t xml:space="preserve"> </w:t>
            </w:r>
          </w:p>
          <w:p w14:paraId="584AF31C" w14:textId="77777777" w:rsidR="00543734" w:rsidRPr="0001337D" w:rsidRDefault="00000000">
            <w:pPr>
              <w:rPr>
                <w:rFonts w:ascii="Lato" w:hAnsi="Lato"/>
              </w:rPr>
            </w:pPr>
            <w:r w:rsidRPr="0001337D">
              <w:rPr>
                <w:rFonts w:ascii="Lato" w:hAnsi="Lato"/>
              </w:rPr>
              <w:t>Für den Arbeitgeber (Name, Funktion)</w:t>
            </w:r>
          </w:p>
        </w:tc>
        <w:tc>
          <w:tcPr>
            <w:tcW w:w="4819" w:type="dxa"/>
            <w:tcMar>
              <w:left w:w="200" w:type="dxa"/>
            </w:tcMar>
          </w:tcPr>
          <w:p w14:paraId="4E5D62BF" w14:textId="77777777" w:rsidR="00543734" w:rsidRPr="0001337D" w:rsidRDefault="00000000">
            <w:pPr>
              <w:pBdr>
                <w:bottom w:val="single" w:sz="4" w:space="4" w:color="000000"/>
              </w:pBdr>
              <w:spacing w:after="60"/>
              <w:rPr>
                <w:rFonts w:ascii="Lato" w:hAnsi="Lato"/>
              </w:rPr>
            </w:pPr>
            <w:r w:rsidRPr="0001337D">
              <w:rPr>
                <w:rFonts w:ascii="Lato" w:hAnsi="Lato"/>
              </w:rPr>
              <w:t xml:space="preserve"> </w:t>
            </w:r>
          </w:p>
          <w:p w14:paraId="6FA2109A" w14:textId="77777777" w:rsidR="00543734" w:rsidRPr="0001337D" w:rsidRDefault="00000000">
            <w:pPr>
              <w:rPr>
                <w:rFonts w:ascii="Lato" w:hAnsi="Lato"/>
              </w:rPr>
            </w:pPr>
            <w:r w:rsidRPr="0001337D">
              <w:rPr>
                <w:rFonts w:ascii="Lato" w:hAnsi="Lato"/>
              </w:rPr>
              <w:t>Für den Betriebsrat (Name, Funktion)</w:t>
            </w:r>
          </w:p>
        </w:tc>
      </w:tr>
    </w:tbl>
    <w:p w14:paraId="0AECFD51" w14:textId="77777777" w:rsidR="00924EC8" w:rsidRPr="0001337D" w:rsidRDefault="00924EC8">
      <w:pPr>
        <w:rPr>
          <w:rFonts w:ascii="Lato" w:hAnsi="Lato"/>
        </w:rPr>
      </w:pPr>
    </w:p>
    <w:sectPr w:rsidR="00924EC8" w:rsidRPr="0001337D">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D267FBD" w14:textId="77777777" w:rsidR="00924EC8" w:rsidRDefault="00924EC8">
      <w:r>
        <w:separator/>
      </w:r>
    </w:p>
  </w:endnote>
  <w:endnote w:type="continuationSeparator" w:id="0">
    <w:p w14:paraId="3374ABE0" w14:textId="77777777" w:rsidR="00924EC8" w:rsidRDefault="00924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ato">
    <w:panose1 w:val="020F0502020204030203"/>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53A1E5" w14:textId="77777777" w:rsidR="00543734" w:rsidRDefault="00000000">
    <w:pPr>
      <w:jc w:val="center"/>
    </w:pPr>
    <w:r>
      <w:rPr>
        <w:color w:val="5F5E5A"/>
        <w:sz w:val="16"/>
        <w:szCs w:val="16"/>
      </w:rPr>
      <w:t xml:space="preserve">Seite </w:t>
    </w:r>
    <w:r>
      <w:rPr>
        <w:color w:val="5F5E5A"/>
        <w:sz w:val="16"/>
        <w:szCs w:val="16"/>
      </w:rPr>
      <w:fldChar w:fldCharType="begin"/>
    </w:r>
    <w:r>
      <w:rPr>
        <w:color w:val="5F5E5A"/>
        <w:sz w:val="16"/>
        <w:szCs w:val="16"/>
      </w:rPr>
      <w:instrText>PAGE</w:instrText>
    </w:r>
    <w:r>
      <w:rPr>
        <w:color w:val="5F5E5A"/>
        <w:sz w:val="16"/>
        <w:szCs w:val="16"/>
      </w:rPr>
      <w:fldChar w:fldCharType="separate"/>
    </w:r>
    <w:r w:rsidR="0001337D">
      <w:rPr>
        <w:noProof/>
        <w:color w:val="5F5E5A"/>
        <w:sz w:val="16"/>
        <w:szCs w:val="16"/>
      </w:rPr>
      <w:t>1</w:t>
    </w:r>
    <w:r>
      <w:rPr>
        <w:color w:val="5F5E5A"/>
        <w:sz w:val="16"/>
        <w:szCs w:val="16"/>
      </w:rPr>
      <w:fldChar w:fldCharType="end"/>
    </w:r>
    <w:r>
      <w:rPr>
        <w:color w:val="5F5E5A"/>
        <w:sz w:val="16"/>
        <w:szCs w:val="16"/>
      </w:rPr>
      <w:t xml:space="preserve"> von </w:t>
    </w:r>
    <w:r>
      <w:rPr>
        <w:color w:val="5F5E5A"/>
        <w:sz w:val="16"/>
        <w:szCs w:val="16"/>
      </w:rPr>
      <w:fldChar w:fldCharType="begin"/>
    </w:r>
    <w:r>
      <w:rPr>
        <w:color w:val="5F5E5A"/>
        <w:sz w:val="16"/>
        <w:szCs w:val="16"/>
      </w:rPr>
      <w:instrText>NUMPAGES</w:instrText>
    </w:r>
    <w:r>
      <w:rPr>
        <w:color w:val="5F5E5A"/>
        <w:sz w:val="16"/>
        <w:szCs w:val="16"/>
      </w:rPr>
      <w:fldChar w:fldCharType="separate"/>
    </w:r>
    <w:r w:rsidR="0001337D">
      <w:rPr>
        <w:noProof/>
        <w:color w:val="5F5E5A"/>
        <w:sz w:val="16"/>
        <w:szCs w:val="16"/>
      </w:rPr>
      <w:t>2</w:t>
    </w:r>
    <w:r>
      <w:rPr>
        <w:color w:val="5F5E5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DA82F7" w14:textId="77777777" w:rsidR="00924EC8" w:rsidRDefault="00924EC8">
      <w:r>
        <w:separator/>
      </w:r>
    </w:p>
  </w:footnote>
  <w:footnote w:type="continuationSeparator" w:id="0">
    <w:p w14:paraId="5911A1D4" w14:textId="77777777" w:rsidR="00924EC8" w:rsidRDefault="00924E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C92769" w14:textId="52FDDA9C" w:rsidR="00543734" w:rsidRDefault="0001337D">
    <w:pPr>
      <w:jc w:val="right"/>
    </w:pPr>
    <w:r>
      <w:rPr>
        <w:noProof/>
      </w:rPr>
      <w:drawing>
        <wp:inline distT="0" distB="0" distL="0" distR="0" wp14:anchorId="6FB86C95" wp14:editId="0A9CDF86">
          <wp:extent cx="1036321" cy="323850"/>
          <wp:effectExtent l="0" t="0" r="5080" b="6350"/>
          <wp:docPr id="5088434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843456" name="Grafik 508843456"/>
                  <pic:cNvPicPr/>
                </pic:nvPicPr>
                <pic:blipFill>
                  <a:blip r:embed="rId1">
                    <a:extLst>
                      <a:ext uri="{28A0092B-C50C-407E-A947-70E740481C1C}">
                        <a14:useLocalDpi xmlns:a14="http://schemas.microsoft.com/office/drawing/2010/main" val="0"/>
                      </a:ext>
                    </a:extLst>
                  </a:blip>
                  <a:stretch>
                    <a:fillRect/>
                  </a:stretch>
                </pic:blipFill>
                <pic:spPr>
                  <a:xfrm>
                    <a:off x="0" y="0"/>
                    <a:ext cx="1067517" cy="3335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F7A27"/>
    <w:multiLevelType w:val="hybridMultilevel"/>
    <w:tmpl w:val="FA5AEDCA"/>
    <w:lvl w:ilvl="0" w:tplc="F3D61A3E">
      <w:start w:val="1"/>
      <w:numFmt w:val="bullet"/>
      <w:lvlText w:val="●"/>
      <w:lvlJc w:val="left"/>
      <w:pPr>
        <w:ind w:left="720" w:hanging="360"/>
      </w:pPr>
    </w:lvl>
    <w:lvl w:ilvl="1" w:tplc="02500628">
      <w:start w:val="1"/>
      <w:numFmt w:val="bullet"/>
      <w:lvlText w:val="○"/>
      <w:lvlJc w:val="left"/>
      <w:pPr>
        <w:ind w:left="1440" w:hanging="360"/>
      </w:pPr>
    </w:lvl>
    <w:lvl w:ilvl="2" w:tplc="9C527726">
      <w:start w:val="1"/>
      <w:numFmt w:val="bullet"/>
      <w:lvlText w:val="■"/>
      <w:lvlJc w:val="left"/>
      <w:pPr>
        <w:ind w:left="2160" w:hanging="360"/>
      </w:pPr>
    </w:lvl>
    <w:lvl w:ilvl="3" w:tplc="93521A34">
      <w:start w:val="1"/>
      <w:numFmt w:val="bullet"/>
      <w:lvlText w:val="●"/>
      <w:lvlJc w:val="left"/>
      <w:pPr>
        <w:ind w:left="2880" w:hanging="360"/>
      </w:pPr>
    </w:lvl>
    <w:lvl w:ilvl="4" w:tplc="BEB26168">
      <w:start w:val="1"/>
      <w:numFmt w:val="bullet"/>
      <w:lvlText w:val="○"/>
      <w:lvlJc w:val="left"/>
      <w:pPr>
        <w:ind w:left="3600" w:hanging="360"/>
      </w:pPr>
    </w:lvl>
    <w:lvl w:ilvl="5" w:tplc="392A596C">
      <w:start w:val="1"/>
      <w:numFmt w:val="bullet"/>
      <w:lvlText w:val="■"/>
      <w:lvlJc w:val="left"/>
      <w:pPr>
        <w:ind w:left="4320" w:hanging="360"/>
      </w:pPr>
    </w:lvl>
    <w:lvl w:ilvl="6" w:tplc="E460B206">
      <w:start w:val="1"/>
      <w:numFmt w:val="bullet"/>
      <w:lvlText w:val="●"/>
      <w:lvlJc w:val="left"/>
      <w:pPr>
        <w:ind w:left="5040" w:hanging="360"/>
      </w:pPr>
    </w:lvl>
    <w:lvl w:ilvl="7" w:tplc="4150099E">
      <w:start w:val="1"/>
      <w:numFmt w:val="bullet"/>
      <w:lvlText w:val="●"/>
      <w:lvlJc w:val="left"/>
      <w:pPr>
        <w:ind w:left="5760" w:hanging="360"/>
      </w:pPr>
    </w:lvl>
    <w:lvl w:ilvl="8" w:tplc="2FE01BDE">
      <w:start w:val="1"/>
      <w:numFmt w:val="bullet"/>
      <w:lvlText w:val="●"/>
      <w:lvlJc w:val="left"/>
      <w:pPr>
        <w:ind w:left="6480" w:hanging="360"/>
      </w:pPr>
    </w:lvl>
  </w:abstractNum>
  <w:abstractNum w:abstractNumId="1" w15:restartNumberingAfterBreak="0">
    <w:nsid w:val="1E5547C1"/>
    <w:multiLevelType w:val="hybridMultilevel"/>
    <w:tmpl w:val="DFF66492"/>
    <w:lvl w:ilvl="0" w:tplc="BE44D3CE">
      <w:start w:val="1"/>
      <w:numFmt w:val="bullet"/>
      <w:lvlText w:val="•"/>
      <w:lvlJc w:val="left"/>
      <w:pPr>
        <w:ind w:left="431" w:hanging="215"/>
      </w:pPr>
    </w:lvl>
    <w:lvl w:ilvl="1" w:tplc="186E746A">
      <w:numFmt w:val="decimal"/>
      <w:lvlText w:val=""/>
      <w:lvlJc w:val="left"/>
    </w:lvl>
    <w:lvl w:ilvl="2" w:tplc="68723E50">
      <w:numFmt w:val="decimal"/>
      <w:lvlText w:val=""/>
      <w:lvlJc w:val="left"/>
    </w:lvl>
    <w:lvl w:ilvl="3" w:tplc="0CD0D8CC">
      <w:numFmt w:val="decimal"/>
      <w:lvlText w:val=""/>
      <w:lvlJc w:val="left"/>
    </w:lvl>
    <w:lvl w:ilvl="4" w:tplc="B4DCDD5A">
      <w:numFmt w:val="decimal"/>
      <w:lvlText w:val=""/>
      <w:lvlJc w:val="left"/>
    </w:lvl>
    <w:lvl w:ilvl="5" w:tplc="75327554">
      <w:numFmt w:val="decimal"/>
      <w:lvlText w:val=""/>
      <w:lvlJc w:val="left"/>
    </w:lvl>
    <w:lvl w:ilvl="6" w:tplc="783ADE80">
      <w:numFmt w:val="decimal"/>
      <w:lvlText w:val=""/>
      <w:lvlJc w:val="left"/>
    </w:lvl>
    <w:lvl w:ilvl="7" w:tplc="6BA2C260">
      <w:numFmt w:val="decimal"/>
      <w:lvlText w:val=""/>
      <w:lvlJc w:val="left"/>
    </w:lvl>
    <w:lvl w:ilvl="8" w:tplc="8B90B118">
      <w:numFmt w:val="decimal"/>
      <w:lvlText w:val=""/>
      <w:lvlJc w:val="left"/>
    </w:lvl>
  </w:abstractNum>
  <w:num w:numId="1" w16cid:durableId="384990890">
    <w:abstractNumId w:val="0"/>
    <w:lvlOverride w:ilvl="0">
      <w:startOverride w:val="1"/>
    </w:lvlOverride>
  </w:num>
  <w:num w:numId="2" w16cid:durableId="1495995687">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734"/>
    <w:rsid w:val="0001337D"/>
    <w:rsid w:val="00543734"/>
    <w:rsid w:val="00592231"/>
    <w:rsid w:val="00924EC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7BB53FB2"/>
  <w15:docId w15:val="{F6D504D1-EBA2-D14B-9027-BF830D9F2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paragraph" w:styleId="Kopfzeile">
    <w:name w:val="header"/>
    <w:basedOn w:val="Standard"/>
    <w:link w:val="KopfzeileZchn"/>
    <w:uiPriority w:val="99"/>
    <w:unhideWhenUsed/>
    <w:rsid w:val="0001337D"/>
    <w:pPr>
      <w:tabs>
        <w:tab w:val="center" w:pos="4536"/>
        <w:tab w:val="right" w:pos="9072"/>
      </w:tabs>
    </w:pPr>
  </w:style>
  <w:style w:type="character" w:customStyle="1" w:styleId="KopfzeileZchn">
    <w:name w:val="Kopfzeile Zchn"/>
    <w:basedOn w:val="Absatz-Standardschriftart"/>
    <w:link w:val="Kopfzeile"/>
    <w:uiPriority w:val="99"/>
    <w:rsid w:val="0001337D"/>
  </w:style>
  <w:style w:type="paragraph" w:styleId="Fuzeile">
    <w:name w:val="footer"/>
    <w:basedOn w:val="Standard"/>
    <w:link w:val="FuzeileZchn"/>
    <w:uiPriority w:val="99"/>
    <w:unhideWhenUsed/>
    <w:rsid w:val="0001337D"/>
    <w:pPr>
      <w:tabs>
        <w:tab w:val="center" w:pos="4536"/>
        <w:tab w:val="right" w:pos="9072"/>
      </w:tabs>
    </w:pPr>
  </w:style>
  <w:style w:type="character" w:customStyle="1" w:styleId="FuzeileZchn">
    <w:name w:val="Fußzeile Zchn"/>
    <w:basedOn w:val="Absatz-Standardschriftart"/>
    <w:link w:val="Fuzeile"/>
    <w:uiPriority w:val="99"/>
    <w:rsid w:val="000133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839</Words>
  <Characters>5288</Characters>
  <Application>Microsoft Office Word</Application>
  <DocSecurity>0</DocSecurity>
  <Lines>44</Lines>
  <Paragraphs>12</Paragraphs>
  <ScaleCrop>false</ScaleCrop>
  <Company/>
  <LinksUpToDate>false</LinksUpToDate>
  <CharactersWithSpaces>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Dennis Wegner</cp:lastModifiedBy>
  <cp:revision>2</cp:revision>
  <dcterms:created xsi:type="dcterms:W3CDTF">2026-09-15T13:55:00Z</dcterms:created>
  <dcterms:modified xsi:type="dcterms:W3CDTF">2026-09-15T14:04:00Z</dcterms:modified>
</cp:coreProperties>
</file>